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E61CC" w14:textId="77777777" w:rsidR="009D2DF6" w:rsidRPr="004020C7" w:rsidRDefault="009D2DF6" w:rsidP="009D2DF6">
      <w:pPr>
        <w:keepNext/>
        <w:keepLines/>
        <w:spacing w:before="40" w:after="0"/>
        <w:outlineLvl w:val="1"/>
        <w:rPr>
          <w:rFonts w:ascii="Myriad Pro" w:eastAsiaTheme="majorEastAsia" w:hAnsi="Myriad Pro" w:cstheme="majorBidi"/>
          <w:b/>
          <w:color w:val="C00000"/>
          <w:sz w:val="36"/>
          <w:szCs w:val="26"/>
        </w:rPr>
      </w:pPr>
      <w:bookmarkStart w:id="0" w:name="_GoBack"/>
      <w:r w:rsidRPr="004020C7">
        <w:rPr>
          <w:rFonts w:ascii="Myriad Pro" w:eastAsiaTheme="majorEastAsia" w:hAnsi="Myriad Pro" w:cstheme="majorBidi"/>
          <w:b/>
          <w:color w:val="C00000"/>
          <w:sz w:val="36"/>
          <w:szCs w:val="26"/>
        </w:rPr>
        <w:t>Chapter 10</w:t>
      </w:r>
    </w:p>
    <w:p w14:paraId="4F1AB77C" w14:textId="77777777" w:rsidR="009D2DF6" w:rsidRPr="004020C7" w:rsidRDefault="009D2DF6" w:rsidP="009D2DF6">
      <w:pPr>
        <w:tabs>
          <w:tab w:val="left" w:pos="850"/>
        </w:tabs>
        <w:suppressAutoHyphens/>
        <w:autoSpaceDE w:val="0"/>
        <w:autoSpaceDN w:val="0"/>
        <w:adjustRightInd w:val="0"/>
        <w:spacing w:before="170" w:after="113" w:line="288" w:lineRule="auto"/>
        <w:textAlignment w:val="center"/>
        <w:rPr>
          <w:rFonts w:ascii="Myriad Pro" w:hAnsi="Myriad Pro" w:cs="Myriad Pro"/>
          <w:b/>
          <w:bCs/>
          <w:color w:val="000000"/>
          <w:sz w:val="28"/>
          <w:szCs w:val="28"/>
        </w:rPr>
      </w:pPr>
      <w:r w:rsidRPr="004020C7">
        <w:rPr>
          <w:rFonts w:ascii="Myriad Pro" w:hAnsi="Myriad Pro" w:cs="Myriad Pro"/>
          <w:b/>
          <w:bCs/>
          <w:color w:val="000000"/>
          <w:sz w:val="28"/>
          <w:szCs w:val="28"/>
        </w:rPr>
        <w:t>Multiple choice questions</w:t>
      </w:r>
    </w:p>
    <w:p w14:paraId="4EFDEADC" w14:textId="77777777" w:rsidR="009D2DF6" w:rsidRPr="004020C7" w:rsidRDefault="009D2DF6" w:rsidP="009D2DF6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Which of the following areas can be associated with international advertising?</w:t>
      </w:r>
    </w:p>
    <w:p w14:paraId="7E27D974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Local regulations. </w:t>
      </w:r>
    </w:p>
    <w:p w14:paraId="59CE27AF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Coordination of multi-country communication efforts. </w:t>
      </w:r>
    </w:p>
    <w:p w14:paraId="54D537D2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Budgeting.</w:t>
      </w:r>
    </w:p>
    <w:p w14:paraId="12CB4590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All of the above.</w:t>
      </w:r>
    </w:p>
    <w:p w14:paraId="1B3869B9" w14:textId="77777777" w:rsidR="009D2DF6" w:rsidRPr="004020C7" w:rsidRDefault="009D2DF6" w:rsidP="009D2DF6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2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According to Levitt (1983) what has made multinational corporations obsolete and the global corporation absolute? </w:t>
      </w:r>
    </w:p>
    <w:p w14:paraId="5E3CB1D3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Advancements in communication technologies. </w:t>
      </w:r>
    </w:p>
    <w:p w14:paraId="597EE0C4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Global needs becoming more differentiated. </w:t>
      </w:r>
    </w:p>
    <w:p w14:paraId="7381955E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The worlds needs and desires becoming irreversibly homogenised.  </w:t>
      </w:r>
    </w:p>
    <w:p w14:paraId="4D4C3301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Increasing levels of deregulation. </w:t>
      </w:r>
    </w:p>
    <w:p w14:paraId="7F4D90F0" w14:textId="77777777" w:rsidR="009D2DF6" w:rsidRPr="004020C7" w:rsidRDefault="009D2DF6" w:rsidP="009D2DF6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3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Considering people and different economic, political and social units in the world, what has the process has globalisation resulted in?</w:t>
      </w:r>
    </w:p>
    <w:p w14:paraId="5DBE56C0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Greater interdependence and mutual awareness.</w:t>
      </w:r>
    </w:p>
    <w:p w14:paraId="6A12DE7C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Fractured relations between nations. </w:t>
      </w:r>
    </w:p>
    <w:p w14:paraId="70EE39F9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 reduction in interdependence.</w:t>
      </w:r>
    </w:p>
    <w:p w14:paraId="7E32FA1E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Mutual awareness of different cultures becoming less significant. </w:t>
      </w:r>
    </w:p>
    <w:p w14:paraId="04B24A10" w14:textId="77777777" w:rsidR="009D2DF6" w:rsidRPr="004020C7" w:rsidRDefault="009D2DF6" w:rsidP="009D2DF6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4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In relation to international marketing, what does standardisation refer to? </w:t>
      </w:r>
    </w:p>
    <w:p w14:paraId="46CFF059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A marketing approach which requires limited focus on its ethical implications. </w:t>
      </w:r>
    </w:p>
    <w:p w14:paraId="32446A70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A marketing approach which is only relevant to a specific market segment. </w:t>
      </w:r>
    </w:p>
    <w:p w14:paraId="05B417F1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An approach which is homogeneous and can be used internationally. </w:t>
      </w:r>
    </w:p>
    <w:p w14:paraId="69073670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A marketing approach which requires limited investment. </w:t>
      </w:r>
    </w:p>
    <w:p w14:paraId="54C0683D" w14:textId="77777777" w:rsidR="009D2DF6" w:rsidRPr="004020C7" w:rsidRDefault="009D2DF6" w:rsidP="009D2DF6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Which of the following is not a possible advantage of a global marking program?</w:t>
      </w:r>
    </w:p>
    <w:p w14:paraId="746BC82B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Economies of scale</w:t>
      </w:r>
    </w:p>
    <w:p w14:paraId="65EB1BEB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Lower marketing costs</w:t>
      </w:r>
    </w:p>
    <w:p w14:paraId="079B01C8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Differences in consumer responses to marketing mix elements</w:t>
      </w:r>
    </w:p>
    <w:p w14:paraId="60A00F59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Power and scope </w:t>
      </w:r>
    </w:p>
    <w:p w14:paraId="7779C449" w14:textId="77777777" w:rsidR="009D2DF6" w:rsidRPr="004020C7" w:rsidRDefault="009D2DF6" w:rsidP="009D2DF6">
      <w:pPr>
        <w:tabs>
          <w:tab w:val="left" w:pos="1134"/>
        </w:tabs>
        <w:autoSpaceDE w:val="0"/>
        <w:autoSpaceDN w:val="0"/>
        <w:adjustRightInd w:val="0"/>
        <w:spacing w:before="57" w:after="57" w:line="290" w:lineRule="atLeast"/>
        <w:ind w:left="1134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>6</w:t>
      </w:r>
      <w:r w:rsidRPr="004020C7">
        <w:rPr>
          <w:rFonts w:ascii="Myriad Pro" w:hAnsi="Myriad Pro" w:cs="Myriad Pro"/>
          <w:b/>
          <w:bCs/>
          <w:color w:val="000000"/>
          <w:sz w:val="20"/>
          <w:szCs w:val="20"/>
        </w:rPr>
        <w:tab/>
      </w: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During the development of a company’s marketing communications mix, which of the following is not a task that the marketing or advertising manager is often vigorously involved in?</w:t>
      </w:r>
    </w:p>
    <w:p w14:paraId="156C277F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Monitoring </w:t>
      </w:r>
    </w:p>
    <w:p w14:paraId="7133FA17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Maintaining</w:t>
      </w:r>
    </w:p>
    <w:p w14:paraId="720E4514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Adapting</w:t>
      </w:r>
    </w:p>
    <w:p w14:paraId="287D12DE" w14:textId="77777777" w:rsidR="009D2DF6" w:rsidRPr="004020C7" w:rsidRDefault="009D2DF6" w:rsidP="009D2DF6">
      <w:pPr>
        <w:tabs>
          <w:tab w:val="left" w:pos="1417"/>
        </w:tabs>
        <w:autoSpaceDE w:val="0"/>
        <w:autoSpaceDN w:val="0"/>
        <w:adjustRightInd w:val="0"/>
        <w:spacing w:after="0" w:line="290" w:lineRule="atLeast"/>
        <w:ind w:left="1417" w:hanging="283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 xml:space="preserve">Vamoosing </w:t>
      </w:r>
    </w:p>
    <w:p w14:paraId="61499933" w14:textId="77777777" w:rsidR="009D2DF6" w:rsidRPr="004020C7" w:rsidRDefault="009D2DF6" w:rsidP="009D2DF6">
      <w:pPr>
        <w:tabs>
          <w:tab w:val="left" w:pos="850"/>
        </w:tabs>
        <w:suppressAutoHyphens/>
        <w:autoSpaceDE w:val="0"/>
        <w:autoSpaceDN w:val="0"/>
        <w:adjustRightInd w:val="0"/>
        <w:spacing w:before="170" w:after="57" w:line="288" w:lineRule="auto"/>
        <w:textAlignment w:val="center"/>
        <w:rPr>
          <w:rFonts w:ascii="Myriad Pro" w:hAnsi="Myriad Pro" w:cs="Myriad Pro"/>
          <w:b/>
          <w:bCs/>
          <w:color w:val="000000"/>
          <w:sz w:val="28"/>
          <w:szCs w:val="28"/>
        </w:rPr>
      </w:pPr>
      <w:r w:rsidRPr="004020C7">
        <w:rPr>
          <w:rFonts w:ascii="Myriad Pro" w:hAnsi="Myriad Pro" w:cs="Myriad Pro"/>
          <w:b/>
          <w:bCs/>
          <w:color w:val="000000"/>
          <w:sz w:val="28"/>
          <w:szCs w:val="28"/>
        </w:rPr>
        <w:t xml:space="preserve">Solutions </w:t>
      </w:r>
    </w:p>
    <w:p w14:paraId="5F872F76" w14:textId="77777777" w:rsidR="009D2DF6" w:rsidRPr="004020C7" w:rsidRDefault="009D2DF6" w:rsidP="009D2DF6">
      <w:pPr>
        <w:autoSpaceDE w:val="0"/>
        <w:autoSpaceDN w:val="0"/>
        <w:adjustRightInd w:val="0"/>
        <w:spacing w:after="113" w:line="290" w:lineRule="atLeast"/>
        <w:ind w:left="850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020C7">
        <w:rPr>
          <w:rFonts w:ascii="Palatino Linotype" w:hAnsi="Palatino Linotype" w:cs="Palatino Linotype"/>
          <w:color w:val="000000"/>
          <w:sz w:val="20"/>
          <w:szCs w:val="20"/>
        </w:rPr>
        <w:t>1 a); 2 c); 3 a); 4 c); 5 c) 6 d)</w:t>
      </w:r>
    </w:p>
    <w:bookmarkEnd w:id="0"/>
    <w:p w14:paraId="6034BE52" w14:textId="77777777" w:rsidR="0084468C" w:rsidRDefault="0084468C"/>
    <w:sectPr w:rsidR="008446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F6"/>
    <w:rsid w:val="0084468C"/>
    <w:rsid w:val="009D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1039F"/>
  <w15:chartTrackingRefBased/>
  <w15:docId w15:val="{88C170F0-CDC5-4E95-A77A-A69D7520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North</dc:creator>
  <cp:keywords/>
  <dc:description/>
  <cp:lastModifiedBy>Sally North</cp:lastModifiedBy>
  <cp:revision>1</cp:revision>
  <dcterms:created xsi:type="dcterms:W3CDTF">2017-09-12T10:58:00Z</dcterms:created>
  <dcterms:modified xsi:type="dcterms:W3CDTF">2017-09-12T11:05:00Z</dcterms:modified>
</cp:coreProperties>
</file>